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205F24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36F3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126EAA">
        <w:rPr>
          <w:rFonts w:ascii="Times New Roman" w:hAnsi="Times New Roman" w:cs="Times New Roman"/>
          <w:b/>
          <w:sz w:val="28"/>
          <w:szCs w:val="28"/>
        </w:rPr>
        <w:t>september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E92D752" w:rsidR="00634D1C" w:rsidRDefault="006D5640" w:rsidP="00FC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satsa mer pengar för att kunna återanpassa kriminella i samhället.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2EEF7F2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DAB6A4E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58E74D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ABB4A2B" w:rsidR="00634D1C" w:rsidRDefault="00FA0B12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 ekonomiskt perspektiv mår Sverige bra.</w:t>
            </w:r>
          </w:p>
        </w:tc>
        <w:tc>
          <w:tcPr>
            <w:tcW w:w="709" w:type="dxa"/>
            <w:vAlign w:val="center"/>
          </w:tcPr>
          <w:p w14:paraId="0388681A" w14:textId="190452B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2D6810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52B2154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730465C7" w14:textId="77777777" w:rsidTr="0095731B">
        <w:tc>
          <w:tcPr>
            <w:tcW w:w="700" w:type="dxa"/>
          </w:tcPr>
          <w:p w14:paraId="1A1A6F50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BB8FAA1" w:rsidR="00336F3A" w:rsidRDefault="00FA0B12" w:rsidP="006D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vill också </w:t>
            </w:r>
            <w:r w:rsidR="006D5640">
              <w:rPr>
                <w:rFonts w:ascii="Times New Roman" w:hAnsi="Times New Roman" w:cs="Times New Roman"/>
                <w:sz w:val="28"/>
                <w:szCs w:val="28"/>
              </w:rPr>
              <w:t>minska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klyftorna mellan olika områden i Sverige.</w:t>
            </w:r>
          </w:p>
        </w:tc>
        <w:tc>
          <w:tcPr>
            <w:tcW w:w="709" w:type="dxa"/>
            <w:vAlign w:val="center"/>
          </w:tcPr>
          <w:p w14:paraId="70B13985" w14:textId="5C5DAE52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FD29A49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6132642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42AC52FE" w14:textId="77777777" w:rsidTr="0095731B">
        <w:tc>
          <w:tcPr>
            <w:tcW w:w="700" w:type="dxa"/>
          </w:tcPr>
          <w:p w14:paraId="0AC17D0E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870B462" w:rsidR="00336F3A" w:rsidRDefault="00D91583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Våldet i Burma </w:t>
            </w:r>
            <w:r w:rsidR="006D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640">
              <w:rPr>
                <w:rFonts w:ascii="Times New Roman" w:hAnsi="Times New Roman" w:cs="Times New Roman"/>
                <w:sz w:val="28"/>
                <w:szCs w:val="28"/>
              </w:rPr>
              <w:t>är värre än någonsin.</w:t>
            </w:r>
          </w:p>
        </w:tc>
        <w:tc>
          <w:tcPr>
            <w:tcW w:w="709" w:type="dxa"/>
            <w:vAlign w:val="center"/>
          </w:tcPr>
          <w:p w14:paraId="30F5DBDD" w14:textId="799E4887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3F1E9DF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840E6A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4F0FD96D" w14:textId="77777777" w:rsidTr="0095731B">
        <w:tc>
          <w:tcPr>
            <w:tcW w:w="700" w:type="dxa"/>
          </w:tcPr>
          <w:p w14:paraId="67F8C545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65D4B87" w:rsidR="00336F3A" w:rsidRDefault="00D91583" w:rsidP="006D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Nästan </w:t>
            </w:r>
            <w:r w:rsidR="006D5640">
              <w:rPr>
                <w:rFonts w:ascii="Times New Roman" w:hAnsi="Times New Roman" w:cs="Times New Roman"/>
                <w:sz w:val="28"/>
                <w:szCs w:val="28"/>
              </w:rPr>
              <w:t>fyra tusen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människor har flytt till Bangladesh.</w:t>
            </w:r>
          </w:p>
        </w:tc>
        <w:tc>
          <w:tcPr>
            <w:tcW w:w="709" w:type="dxa"/>
            <w:vAlign w:val="center"/>
          </w:tcPr>
          <w:p w14:paraId="2CB3199B" w14:textId="1948F18C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981823B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F4EA711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4CE63059" w14:textId="77777777" w:rsidTr="0095731B">
        <w:tc>
          <w:tcPr>
            <w:tcW w:w="700" w:type="dxa"/>
          </w:tcPr>
          <w:p w14:paraId="2E151273" w14:textId="19540AC4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D2C731F" w:rsidR="00336F3A" w:rsidRDefault="006D46E6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ska hjälpa Bangladesh att ta hand om flyktingarna.</w:t>
            </w:r>
          </w:p>
        </w:tc>
        <w:tc>
          <w:tcPr>
            <w:tcW w:w="709" w:type="dxa"/>
            <w:vAlign w:val="center"/>
          </w:tcPr>
          <w:p w14:paraId="159B125E" w14:textId="06B62510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5171C26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C452379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69746E2D" w14:textId="77777777" w:rsidTr="0095731B">
        <w:tc>
          <w:tcPr>
            <w:tcW w:w="700" w:type="dxa"/>
          </w:tcPr>
          <w:p w14:paraId="35D993CF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36D3E1" w:rsidR="00336F3A" w:rsidRDefault="006D46E6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i Frankrike protesterar eftersom den nye presidenten Macron inte vill hålla sina vallöften.</w:t>
            </w:r>
          </w:p>
        </w:tc>
        <w:tc>
          <w:tcPr>
            <w:tcW w:w="709" w:type="dxa"/>
            <w:vAlign w:val="center"/>
          </w:tcPr>
          <w:p w14:paraId="12658B77" w14:textId="63BAC83C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E6C7DF0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43F2A26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6098D45C" w14:textId="77777777" w:rsidTr="0095731B">
        <w:tc>
          <w:tcPr>
            <w:tcW w:w="700" w:type="dxa"/>
          </w:tcPr>
          <w:p w14:paraId="32B3930F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403C7F0" w:rsidR="00336F3A" w:rsidRDefault="006D46E6" w:rsidP="006D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 många människor deltog i demonstrationerna.</w:t>
            </w:r>
          </w:p>
        </w:tc>
        <w:tc>
          <w:tcPr>
            <w:tcW w:w="709" w:type="dxa"/>
            <w:vAlign w:val="center"/>
          </w:tcPr>
          <w:p w14:paraId="3A798375" w14:textId="75847AF8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74A254B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3DA32AC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7FBAD5E8" w14:textId="77777777" w:rsidTr="0095731B">
        <w:tc>
          <w:tcPr>
            <w:tcW w:w="700" w:type="dxa"/>
          </w:tcPr>
          <w:p w14:paraId="6217B4F9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1119486" w:rsidR="00336F3A" w:rsidRDefault="00896F48" w:rsidP="0089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Macron vill till exempel </w:t>
            </w:r>
            <w:r w:rsidR="006D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640">
              <w:rPr>
                <w:rFonts w:ascii="Times New Roman" w:hAnsi="Times New Roman" w:cs="Times New Roman"/>
                <w:sz w:val="28"/>
                <w:szCs w:val="28"/>
              </w:rPr>
              <w:t>ändra reglerna på arbetsmarknaden.</w:t>
            </w:r>
          </w:p>
        </w:tc>
        <w:tc>
          <w:tcPr>
            <w:tcW w:w="709" w:type="dxa"/>
            <w:vAlign w:val="center"/>
          </w:tcPr>
          <w:p w14:paraId="3F360979" w14:textId="2B7F0D78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CDC25EF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B940FF9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54D4AA18" w14:textId="77777777" w:rsidTr="0095731B">
        <w:tc>
          <w:tcPr>
            <w:tcW w:w="700" w:type="dxa"/>
          </w:tcPr>
          <w:p w14:paraId="3DAD2A0E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8B159BA" w:rsidR="00336F3A" w:rsidRDefault="006D5640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startar innebandyns superliga med nya regler för herrarna.</w:t>
            </w:r>
          </w:p>
        </w:tc>
        <w:tc>
          <w:tcPr>
            <w:tcW w:w="709" w:type="dxa"/>
            <w:vAlign w:val="center"/>
          </w:tcPr>
          <w:p w14:paraId="41BEC290" w14:textId="02C6E1FB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37A361F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B5CBA7C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0D41A2E8" w14:textId="77777777" w:rsidTr="0095731B">
        <w:tc>
          <w:tcPr>
            <w:tcW w:w="700" w:type="dxa"/>
          </w:tcPr>
          <w:p w14:paraId="7D8E3AC6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4709998" w:rsidR="00336F3A" w:rsidRDefault="00896F48" w:rsidP="0089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matcher måste sluta med en vinnare och en förlorare.</w:t>
            </w:r>
          </w:p>
        </w:tc>
        <w:tc>
          <w:tcPr>
            <w:tcW w:w="709" w:type="dxa"/>
            <w:vAlign w:val="center"/>
          </w:tcPr>
          <w:p w14:paraId="29CEB927" w14:textId="557E481D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09F0BDA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5D62729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0FDAC2FC" w14:textId="77777777" w:rsidTr="0095731B">
        <w:tc>
          <w:tcPr>
            <w:tcW w:w="700" w:type="dxa"/>
          </w:tcPr>
          <w:p w14:paraId="2A135E46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2FC83FD" w:rsidR="00336F3A" w:rsidRDefault="00110415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vinner får tre poäng och de som förlorar får inga poäng.</w:t>
            </w:r>
          </w:p>
        </w:tc>
        <w:tc>
          <w:tcPr>
            <w:tcW w:w="709" w:type="dxa"/>
            <w:vAlign w:val="center"/>
          </w:tcPr>
          <w:p w14:paraId="5C090BEF" w14:textId="6DFA68B7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48D856F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E7CB60F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07A8C4C3" w14:textId="77777777" w:rsidTr="0095731B">
        <w:tc>
          <w:tcPr>
            <w:tcW w:w="700" w:type="dxa"/>
          </w:tcPr>
          <w:p w14:paraId="5676FDFC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8C17292" w:rsidR="00336F3A" w:rsidRDefault="00B83026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Stefan Löfven </w:t>
            </w:r>
            <w:r w:rsidR="006D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640">
              <w:rPr>
                <w:rFonts w:ascii="Times New Roman" w:hAnsi="Times New Roman" w:cs="Times New Roman"/>
                <w:sz w:val="28"/>
                <w:szCs w:val="28"/>
              </w:rPr>
              <w:t>överväger att avträda som statsminister.</w:t>
            </w:r>
          </w:p>
        </w:tc>
        <w:tc>
          <w:tcPr>
            <w:tcW w:w="709" w:type="dxa"/>
            <w:vAlign w:val="center"/>
          </w:tcPr>
          <w:p w14:paraId="0038C7AC" w14:textId="3A1FBD38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BE159DA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6275ADF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72425CF6" w14:textId="77777777" w:rsidTr="0095731B">
        <w:tc>
          <w:tcPr>
            <w:tcW w:w="700" w:type="dxa"/>
          </w:tcPr>
          <w:p w14:paraId="709133B8" w14:textId="7777777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34892B0" w:rsidR="00336F3A" w:rsidRDefault="00281DF1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andra partierna tycker att det vore bra om han avgick.</w:t>
            </w:r>
          </w:p>
        </w:tc>
        <w:tc>
          <w:tcPr>
            <w:tcW w:w="709" w:type="dxa"/>
            <w:vAlign w:val="center"/>
          </w:tcPr>
          <w:p w14:paraId="1F4EDB3B" w14:textId="52FE48D6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42E5A423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B73117C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581A6B5A" w14:textId="77777777" w:rsidTr="0095731B">
        <w:tc>
          <w:tcPr>
            <w:tcW w:w="700" w:type="dxa"/>
          </w:tcPr>
          <w:p w14:paraId="76F53F87" w14:textId="3BA284AF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13A24298" w:rsidR="00336F3A" w:rsidRDefault="000D4D5C" w:rsidP="000D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Orkanen Irma förorsakade bara mindre skador.</w:t>
            </w:r>
          </w:p>
        </w:tc>
        <w:tc>
          <w:tcPr>
            <w:tcW w:w="709" w:type="dxa"/>
            <w:vAlign w:val="center"/>
          </w:tcPr>
          <w:p w14:paraId="58D18D1A" w14:textId="3C244F8E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085DC88" w:rsidR="00336F3A" w:rsidRPr="00053F03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3E3540D9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5DBC1284" w14:textId="77777777" w:rsidTr="0095731B">
        <w:tc>
          <w:tcPr>
            <w:tcW w:w="700" w:type="dxa"/>
          </w:tcPr>
          <w:p w14:paraId="648A7DE2" w14:textId="731E375E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49A99FCA" w:rsidR="00336F3A" w:rsidRDefault="000D4D5C" w:rsidP="000D4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 människor omkom i ovädret.</w:t>
            </w:r>
          </w:p>
        </w:tc>
        <w:tc>
          <w:tcPr>
            <w:tcW w:w="709" w:type="dxa"/>
            <w:vAlign w:val="center"/>
          </w:tcPr>
          <w:p w14:paraId="5DA0407A" w14:textId="1B95B170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26B8AA7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66745DEB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033196FA" w14:textId="77777777" w:rsidTr="0095731B">
        <w:tc>
          <w:tcPr>
            <w:tcW w:w="700" w:type="dxa"/>
          </w:tcPr>
          <w:p w14:paraId="0E25A293" w14:textId="7EA4A0E1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52C783D4" w:rsidR="00336F3A" w:rsidRDefault="000D4D5C" w:rsidP="00F41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Unga Klara är en teater </w:t>
            </w:r>
            <w:r w:rsidR="00734EA5">
              <w:rPr>
                <w:rFonts w:ascii="Times New Roman" w:hAnsi="Times New Roman" w:cs="Times New Roman"/>
                <w:sz w:val="28"/>
                <w:szCs w:val="28"/>
              </w:rPr>
              <w:t xml:space="preserve">för </w:t>
            </w:r>
            <w:r w:rsidR="00F41F88">
              <w:rPr>
                <w:rFonts w:ascii="Times New Roman" w:hAnsi="Times New Roman" w:cs="Times New Roman"/>
                <w:sz w:val="28"/>
                <w:szCs w:val="28"/>
              </w:rPr>
              <w:t>Stockholms invånare.</w:t>
            </w:r>
          </w:p>
        </w:tc>
        <w:tc>
          <w:tcPr>
            <w:tcW w:w="709" w:type="dxa"/>
            <w:vAlign w:val="center"/>
          </w:tcPr>
          <w:p w14:paraId="62BBF452" w14:textId="5BB8140C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722E3A02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727F43D4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6AEF18E4" w14:textId="77777777" w:rsidTr="0095731B">
        <w:tc>
          <w:tcPr>
            <w:tcW w:w="700" w:type="dxa"/>
          </w:tcPr>
          <w:p w14:paraId="79E7F973" w14:textId="7B750A07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0EC8B71F" w:rsidR="00336F3A" w:rsidRDefault="00734EA5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höjer sitt bidrag med 100 procent.</w:t>
            </w:r>
          </w:p>
        </w:tc>
        <w:tc>
          <w:tcPr>
            <w:tcW w:w="709" w:type="dxa"/>
            <w:vAlign w:val="center"/>
          </w:tcPr>
          <w:p w14:paraId="32E75EEE" w14:textId="778EDB5D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2CEA3D48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26847723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72A55F27" w14:textId="77777777" w:rsidTr="0095731B">
        <w:tc>
          <w:tcPr>
            <w:tcW w:w="700" w:type="dxa"/>
          </w:tcPr>
          <w:p w14:paraId="4C5EFDB0" w14:textId="4D40584C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6D2FBD94" w:rsidR="00336F3A" w:rsidRDefault="006D5640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vill öka tillgången till avgiftsfri internet i hela Europa.</w:t>
            </w:r>
          </w:p>
        </w:tc>
        <w:tc>
          <w:tcPr>
            <w:tcW w:w="709" w:type="dxa"/>
            <w:vAlign w:val="center"/>
          </w:tcPr>
          <w:p w14:paraId="263812B7" w14:textId="6E8F54E4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45734AFF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6E410C53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6F3A" w14:paraId="25379FEA" w14:textId="77777777" w:rsidTr="0095731B">
        <w:tc>
          <w:tcPr>
            <w:tcW w:w="700" w:type="dxa"/>
          </w:tcPr>
          <w:p w14:paraId="73E867BD" w14:textId="61FE9E69" w:rsidR="00336F3A" w:rsidRDefault="00336F3A" w:rsidP="00336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017287DA" w:rsidR="00336F3A" w:rsidRDefault="006D5640" w:rsidP="00336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man kan använda internet är viktigt för ens utbilding.</w:t>
            </w:r>
          </w:p>
        </w:tc>
        <w:bookmarkStart w:id="0" w:name="_GoBack"/>
        <w:tc>
          <w:tcPr>
            <w:tcW w:w="709" w:type="dxa"/>
            <w:vAlign w:val="center"/>
          </w:tcPr>
          <w:p w14:paraId="075F95CD" w14:textId="410F7D09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9028AC6" w14:textId="51B695EC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43636E9E" w:rsidR="00336F3A" w:rsidRDefault="00336F3A" w:rsidP="00336F3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40AC">
              <w:rPr>
                <w:rFonts w:ascii="Times New Roman" w:hAnsi="Times New Roman" w:cs="Times New Roman"/>
                <w:sz w:val="24"/>
                <w:szCs w:val="24"/>
              </w:rPr>
            </w:r>
            <w:r w:rsidR="004406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D5BB4" w14:textId="77777777" w:rsidR="00440636" w:rsidRDefault="00440636" w:rsidP="00AF1C77">
      <w:r>
        <w:separator/>
      </w:r>
    </w:p>
  </w:endnote>
  <w:endnote w:type="continuationSeparator" w:id="0">
    <w:p w14:paraId="7F308718" w14:textId="77777777" w:rsidR="00440636" w:rsidRDefault="0044063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D4D5C" w:rsidRPr="00AF1C77" w:rsidRDefault="000D4D5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2C6F1" w14:textId="77777777" w:rsidR="00440636" w:rsidRDefault="00440636" w:rsidP="00AF1C77">
      <w:r>
        <w:separator/>
      </w:r>
    </w:p>
  </w:footnote>
  <w:footnote w:type="continuationSeparator" w:id="0">
    <w:p w14:paraId="6FA6C0B2" w14:textId="77777777" w:rsidR="00440636" w:rsidRDefault="0044063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D4D5C"/>
    <w:rsid w:val="000E51AD"/>
    <w:rsid w:val="000E74EE"/>
    <w:rsid w:val="000F61C2"/>
    <w:rsid w:val="00104D72"/>
    <w:rsid w:val="001078A4"/>
    <w:rsid w:val="00110415"/>
    <w:rsid w:val="001118E4"/>
    <w:rsid w:val="00126EAA"/>
    <w:rsid w:val="001308EF"/>
    <w:rsid w:val="00130F3A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24DA6"/>
    <w:rsid w:val="003317D4"/>
    <w:rsid w:val="00332CC6"/>
    <w:rsid w:val="00336DCB"/>
    <w:rsid w:val="00336F3A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63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2251"/>
    <w:rsid w:val="004C544F"/>
    <w:rsid w:val="004C6D6F"/>
    <w:rsid w:val="004D03F0"/>
    <w:rsid w:val="004E3134"/>
    <w:rsid w:val="004F40AC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5640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587C"/>
    <w:rsid w:val="009960F3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26DC0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7200"/>
    <w:rsid w:val="00B904D9"/>
    <w:rsid w:val="00B957E7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60A9F"/>
    <w:rsid w:val="00C651DB"/>
    <w:rsid w:val="00C669C5"/>
    <w:rsid w:val="00C714AD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34D1C"/>
    <w:rsid w:val="00D447C8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A238B"/>
    <w:rsid w:val="00EB1A31"/>
    <w:rsid w:val="00EB33D6"/>
    <w:rsid w:val="00EC56EC"/>
    <w:rsid w:val="00EC765D"/>
    <w:rsid w:val="00EE14FB"/>
    <w:rsid w:val="00F0768F"/>
    <w:rsid w:val="00F10091"/>
    <w:rsid w:val="00F11EBD"/>
    <w:rsid w:val="00F41F88"/>
    <w:rsid w:val="00F42912"/>
    <w:rsid w:val="00F50050"/>
    <w:rsid w:val="00F53AF1"/>
    <w:rsid w:val="00F56024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D9C9FB4-C6B1-441E-892F-52BDAD7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2017-05-10T10:48:00Z</cp:lastPrinted>
  <dcterms:created xsi:type="dcterms:W3CDTF">2017-09-13T17:04:00Z</dcterms:created>
  <dcterms:modified xsi:type="dcterms:W3CDTF">2017-09-13T22:16:00Z</dcterms:modified>
</cp:coreProperties>
</file>