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77777777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AF1C77">
        <w:rPr>
          <w:rFonts w:ascii="Times New Roman" w:hAnsi="Times New Roman" w:cs="Times New Roman"/>
          <w:b/>
          <w:sz w:val="28"/>
          <w:szCs w:val="28"/>
        </w:rPr>
        <w:t xml:space="preserve"> fre</w:t>
      </w:r>
      <w:r w:rsidR="00A47D43">
        <w:rPr>
          <w:rFonts w:ascii="Times New Roman" w:hAnsi="Times New Roman" w:cs="Times New Roman"/>
          <w:b/>
          <w:sz w:val="28"/>
          <w:szCs w:val="28"/>
        </w:rPr>
        <w:t>da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gen den </w:t>
      </w:r>
      <w:r w:rsidR="00AF1C77">
        <w:rPr>
          <w:rFonts w:ascii="Times New Roman" w:hAnsi="Times New Roman" w:cs="Times New Roman"/>
          <w:b/>
          <w:sz w:val="28"/>
          <w:szCs w:val="28"/>
        </w:rPr>
        <w:t>22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januari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7777777" w:rsidR="00DB5EA2" w:rsidRDefault="00AF1C7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flera veckor har resenärer kontrollerats vid Sverige och Danmarks gräns.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978C091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4CB9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647A204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D6941F8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7777777" w:rsidR="00DB5EA2" w:rsidRDefault="00AF1C7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vill passera gränsen måste kunna styrka sin identitet.</w:t>
            </w:r>
          </w:p>
        </w:tc>
        <w:tc>
          <w:tcPr>
            <w:tcW w:w="709" w:type="dxa"/>
            <w:vAlign w:val="center"/>
          </w:tcPr>
          <w:p w14:paraId="0388681A" w14:textId="64B3BF64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E739D22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3ACBC05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730465C7" w14:textId="77777777" w:rsidTr="00DB5EA2">
        <w:tc>
          <w:tcPr>
            <w:tcW w:w="700" w:type="dxa"/>
          </w:tcPr>
          <w:p w14:paraId="1A1A6F50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7777777" w:rsidR="00DB5EA2" w:rsidRDefault="00AF1C7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alla personer som kontrolleras kan legitimera sig.</w:t>
            </w:r>
          </w:p>
        </w:tc>
        <w:tc>
          <w:tcPr>
            <w:tcW w:w="709" w:type="dxa"/>
            <w:vAlign w:val="center"/>
          </w:tcPr>
          <w:p w14:paraId="70B13985" w14:textId="6343582A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ADEFCCA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74C8283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2AC52FE" w14:textId="77777777" w:rsidTr="00DB5EA2">
        <w:tc>
          <w:tcPr>
            <w:tcW w:w="700" w:type="dxa"/>
          </w:tcPr>
          <w:p w14:paraId="0AC17D0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7777777" w:rsidR="00DB5EA2" w:rsidRDefault="00AF1C7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Kontrollerna förorsakar höga kostnader.</w:t>
            </w:r>
          </w:p>
        </w:tc>
        <w:tc>
          <w:tcPr>
            <w:tcW w:w="709" w:type="dxa"/>
            <w:vAlign w:val="center"/>
          </w:tcPr>
          <w:p w14:paraId="30F5DBDD" w14:textId="07DFCC32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DCC55FA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A63ECC9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F0FD96D" w14:textId="77777777" w:rsidTr="00DB5EA2">
        <w:tc>
          <w:tcPr>
            <w:tcW w:w="700" w:type="dxa"/>
          </w:tcPr>
          <w:p w14:paraId="67F8C545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7777777" w:rsidR="00DB5EA2" w:rsidRDefault="00AF1C7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Restiden påverkas inte negativt av kontrollerna.</w:t>
            </w:r>
          </w:p>
        </w:tc>
        <w:tc>
          <w:tcPr>
            <w:tcW w:w="709" w:type="dxa"/>
            <w:vAlign w:val="center"/>
          </w:tcPr>
          <w:p w14:paraId="2CB3199B" w14:textId="5525FFD8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BB462F0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5E1BC2F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CE63059" w14:textId="77777777" w:rsidTr="00DB5EA2">
        <w:tc>
          <w:tcPr>
            <w:tcW w:w="700" w:type="dxa"/>
          </w:tcPr>
          <w:p w14:paraId="2E151273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E447484" w:rsidR="00DB5EA2" w:rsidRDefault="00CF6979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Resenärerna tycker att</w:t>
            </w:r>
            <w:r w:rsidR="00AF1C77">
              <w:rPr>
                <w:rFonts w:ascii="Times New Roman" w:hAnsi="Times New Roman" w:cs="Times New Roman"/>
                <w:sz w:val="28"/>
                <w:szCs w:val="28"/>
              </w:rPr>
              <w:t xml:space="preserve"> kontrollerna är bra och viktiga.</w:t>
            </w:r>
          </w:p>
        </w:tc>
        <w:tc>
          <w:tcPr>
            <w:tcW w:w="709" w:type="dxa"/>
            <w:vAlign w:val="center"/>
          </w:tcPr>
          <w:p w14:paraId="159B125E" w14:textId="6A484C5B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E4045BC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197452F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69746E2D" w14:textId="77777777" w:rsidTr="00DB5EA2">
        <w:tc>
          <w:tcPr>
            <w:tcW w:w="700" w:type="dxa"/>
          </w:tcPr>
          <w:p w14:paraId="35D993C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7777777" w:rsidR="00DB5EA2" w:rsidRDefault="00AF1C7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Bara för något år sedan dog Aleksandr Litvinenko. </w:t>
            </w:r>
          </w:p>
        </w:tc>
        <w:tc>
          <w:tcPr>
            <w:tcW w:w="709" w:type="dxa"/>
            <w:vAlign w:val="center"/>
          </w:tcPr>
          <w:p w14:paraId="12658B77" w14:textId="5A5D2D31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3DA27F4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FD6E1E0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6098D45C" w14:textId="77777777" w:rsidTr="00DB5EA2">
        <w:tc>
          <w:tcPr>
            <w:tcW w:w="700" w:type="dxa"/>
          </w:tcPr>
          <w:p w14:paraId="32B3930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3397D50" w:rsidR="00AF1C77" w:rsidRDefault="00035BA9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 Litvinenko var</w:t>
            </w:r>
            <w:r w:rsidR="00AF1C77">
              <w:rPr>
                <w:rFonts w:ascii="Times New Roman" w:hAnsi="Times New Roman" w:cs="Times New Roman"/>
                <w:sz w:val="28"/>
                <w:szCs w:val="28"/>
              </w:rPr>
              <w:t xml:space="preserve"> anhängare av den ryske presidenten Putin.</w:t>
            </w:r>
          </w:p>
        </w:tc>
        <w:tc>
          <w:tcPr>
            <w:tcW w:w="709" w:type="dxa"/>
            <w:vAlign w:val="center"/>
          </w:tcPr>
          <w:p w14:paraId="3A798375" w14:textId="7E4EFE30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04CA053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37C1BD8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7FBAD5E8" w14:textId="77777777" w:rsidTr="00DB5EA2">
        <w:tc>
          <w:tcPr>
            <w:tcW w:w="700" w:type="dxa"/>
          </w:tcPr>
          <w:p w14:paraId="6217B4F9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7777777" w:rsidR="00DB5EA2" w:rsidRDefault="00AF1C7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Putin hade förmodligen ingen kännedom om mordet.</w:t>
            </w:r>
          </w:p>
        </w:tc>
        <w:tc>
          <w:tcPr>
            <w:tcW w:w="709" w:type="dxa"/>
            <w:vAlign w:val="center"/>
          </w:tcPr>
          <w:p w14:paraId="3F360979" w14:textId="023ED2FD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03E08C1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0F8FE28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54D4AA18" w14:textId="77777777" w:rsidTr="00DB5EA2">
        <w:tc>
          <w:tcPr>
            <w:tcW w:w="700" w:type="dxa"/>
          </w:tcPr>
          <w:p w14:paraId="3DAD2A0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7777777" w:rsidR="00DB5EA2" w:rsidRDefault="00AF1C7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misstänkta mördarna lever nu ett lugnt liv i Ryssland.</w:t>
            </w:r>
          </w:p>
        </w:tc>
        <w:tc>
          <w:tcPr>
            <w:tcW w:w="709" w:type="dxa"/>
            <w:vAlign w:val="center"/>
          </w:tcPr>
          <w:p w14:paraId="41BEC290" w14:textId="480E5CFB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A4AD9D8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F7EB97C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D41A2E8" w14:textId="77777777" w:rsidTr="00DB5EA2">
        <w:tc>
          <w:tcPr>
            <w:tcW w:w="700" w:type="dxa"/>
          </w:tcPr>
          <w:p w14:paraId="7D8E3AC6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8AEACF5" w:rsidR="00DB5EA2" w:rsidRDefault="0099626E" w:rsidP="00A8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Brasilien föds ett stort antal </w:t>
            </w:r>
            <w:r w:rsidR="00A822EA">
              <w:rPr>
                <w:rFonts w:ascii="Times New Roman" w:hAnsi="Times New Roman" w:cs="Times New Roman"/>
                <w:sz w:val="28"/>
                <w:szCs w:val="28"/>
              </w:rPr>
              <w:t xml:space="preserve">handikappade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barn nuförtiden.</w:t>
            </w:r>
          </w:p>
        </w:tc>
        <w:tc>
          <w:tcPr>
            <w:tcW w:w="709" w:type="dxa"/>
            <w:vAlign w:val="center"/>
          </w:tcPr>
          <w:p w14:paraId="29CEB927" w14:textId="7CC35282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F423C70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B6FBA12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FDAC2FC" w14:textId="77777777" w:rsidTr="00DB5EA2">
        <w:tc>
          <w:tcPr>
            <w:tcW w:w="700" w:type="dxa"/>
          </w:tcPr>
          <w:p w14:paraId="2A135E46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7777777" w:rsidR="00DB5EA2" w:rsidRDefault="0099626E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Förmodligen beror det på ett virus som sprids av myggor.</w:t>
            </w:r>
          </w:p>
        </w:tc>
        <w:tc>
          <w:tcPr>
            <w:tcW w:w="709" w:type="dxa"/>
            <w:vAlign w:val="center"/>
          </w:tcPr>
          <w:p w14:paraId="5C090BEF" w14:textId="75A0C573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928901A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25F366E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7A8C4C3" w14:textId="77777777" w:rsidTr="00DB5EA2">
        <w:tc>
          <w:tcPr>
            <w:tcW w:w="700" w:type="dxa"/>
          </w:tcPr>
          <w:p w14:paraId="5676FDFC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7777777" w:rsidR="00DB5EA2" w:rsidRDefault="0099626E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Viruset kan också påverka männen.</w:t>
            </w:r>
          </w:p>
        </w:tc>
        <w:tc>
          <w:tcPr>
            <w:tcW w:w="709" w:type="dxa"/>
            <w:vAlign w:val="center"/>
          </w:tcPr>
          <w:p w14:paraId="0038C7AC" w14:textId="34F6446B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6031B0BE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5E79511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72425CF6" w14:textId="77777777" w:rsidTr="00DB5EA2">
        <w:tc>
          <w:tcPr>
            <w:tcW w:w="700" w:type="dxa"/>
          </w:tcPr>
          <w:p w14:paraId="709133B8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7777777" w:rsidR="00DB5EA2" w:rsidRDefault="0099626E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delar ut mycket pengar så att alla barn kan ha kul på sommarlovet.</w:t>
            </w:r>
          </w:p>
        </w:tc>
        <w:tc>
          <w:tcPr>
            <w:tcW w:w="709" w:type="dxa"/>
            <w:vAlign w:val="center"/>
          </w:tcPr>
          <w:p w14:paraId="1F4EDB3B" w14:textId="1A2F34B9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2D355C8A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789764FD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581A6B5A" w14:textId="77777777" w:rsidTr="00DB5EA2">
        <w:tc>
          <w:tcPr>
            <w:tcW w:w="700" w:type="dxa"/>
          </w:tcPr>
          <w:p w14:paraId="76F53F87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77777777" w:rsidR="00DB5EA2" w:rsidRDefault="0099626E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några få barn i Sverige lever i familjer som inte har mycket pengar.</w:t>
            </w:r>
          </w:p>
        </w:tc>
        <w:tc>
          <w:tcPr>
            <w:tcW w:w="709" w:type="dxa"/>
            <w:vAlign w:val="center"/>
          </w:tcPr>
          <w:p w14:paraId="58D18D1A" w14:textId="186E4DC5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521D15D3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33B8028E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E7BE073" w14:textId="77777777" w:rsidTr="00DB5EA2">
        <w:tc>
          <w:tcPr>
            <w:tcW w:w="700" w:type="dxa"/>
          </w:tcPr>
          <w:p w14:paraId="08953CF5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77777777" w:rsidR="00DB5EA2" w:rsidRDefault="0099626E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torsdag angreps staden Mogadishu av några terrorister som kom med helikopter.</w:t>
            </w:r>
          </w:p>
        </w:tc>
        <w:tc>
          <w:tcPr>
            <w:tcW w:w="709" w:type="dxa"/>
            <w:vAlign w:val="center"/>
          </w:tcPr>
          <w:p w14:paraId="7EF3AD9D" w14:textId="7790F678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7D99AA3D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1EB8115D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0AD0A7D" w14:textId="77777777" w:rsidTr="00DB5EA2">
        <w:tc>
          <w:tcPr>
            <w:tcW w:w="700" w:type="dxa"/>
          </w:tcPr>
          <w:p w14:paraId="415E4BC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77777777" w:rsidR="00DB5EA2" w:rsidRDefault="0099626E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är det lugnt i Mogadishu igen.</w:t>
            </w:r>
          </w:p>
        </w:tc>
        <w:tc>
          <w:tcPr>
            <w:tcW w:w="709" w:type="dxa"/>
            <w:vAlign w:val="center"/>
          </w:tcPr>
          <w:p w14:paraId="5F3BBCF0" w14:textId="1C44724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34E6FD43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29BBF96A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FD13A4C" w14:textId="77777777" w:rsidTr="00DB5EA2">
        <w:tc>
          <w:tcPr>
            <w:tcW w:w="700" w:type="dxa"/>
          </w:tcPr>
          <w:p w14:paraId="09780E7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77777777" w:rsidR="00DB5EA2" w:rsidRDefault="0099626E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Högskoleprovet är inget betydelsefullt test.</w:t>
            </w:r>
          </w:p>
        </w:tc>
        <w:tc>
          <w:tcPr>
            <w:tcW w:w="709" w:type="dxa"/>
            <w:vAlign w:val="center"/>
          </w:tcPr>
          <w:p w14:paraId="2921351B" w14:textId="0A4B5B9A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65AEBFFF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6D11AC2B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1BCF0E9" w14:textId="77777777" w:rsidTr="00DB5EA2">
        <w:tc>
          <w:tcPr>
            <w:tcW w:w="700" w:type="dxa"/>
          </w:tcPr>
          <w:p w14:paraId="28B64496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71F333" w14:textId="77777777" w:rsidR="00DB5EA2" w:rsidRDefault="007B5332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fler personer försöker fuska och ska bli straffade för det.</w:t>
            </w:r>
          </w:p>
        </w:tc>
        <w:tc>
          <w:tcPr>
            <w:tcW w:w="709" w:type="dxa"/>
            <w:vAlign w:val="center"/>
          </w:tcPr>
          <w:p w14:paraId="758BDB05" w14:textId="551E1D93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5E3373" w14:textId="56CB42FB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E87427" w14:textId="6D2A072D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64905E4" w14:textId="77777777" w:rsidTr="00DB5EA2">
        <w:tc>
          <w:tcPr>
            <w:tcW w:w="700" w:type="dxa"/>
          </w:tcPr>
          <w:p w14:paraId="6872CDF8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17548D32" w14:textId="77777777" w:rsidR="00DB5EA2" w:rsidRDefault="007B5332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Föräldrar har det bäst i Sverige.</w:t>
            </w:r>
          </w:p>
        </w:tc>
        <w:tc>
          <w:tcPr>
            <w:tcW w:w="709" w:type="dxa"/>
            <w:vAlign w:val="center"/>
          </w:tcPr>
          <w:p w14:paraId="21B9726F" w14:textId="55397D24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67D9CC" w14:textId="471FC385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1B6045" w14:textId="1CA966A9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5332" w14:paraId="68E8789A" w14:textId="77777777" w:rsidTr="00DB5EA2">
        <w:tc>
          <w:tcPr>
            <w:tcW w:w="700" w:type="dxa"/>
          </w:tcPr>
          <w:p w14:paraId="7A73D8F6" w14:textId="77777777" w:rsidR="007B5332" w:rsidRDefault="007B5332" w:rsidP="007B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49574D1A" w14:textId="77777777" w:rsidR="007B5332" w:rsidRDefault="007B5332" w:rsidP="007B5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struntar man dock i mänskliga rättigheter.</w:t>
            </w:r>
          </w:p>
        </w:tc>
        <w:tc>
          <w:tcPr>
            <w:tcW w:w="709" w:type="dxa"/>
            <w:vAlign w:val="center"/>
          </w:tcPr>
          <w:p w14:paraId="3535C27A" w14:textId="4B75FB0D" w:rsidR="007B5332" w:rsidRDefault="007B5332" w:rsidP="007B53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72889A" w14:textId="3F2C06F6" w:rsidR="007B5332" w:rsidRPr="00053F03" w:rsidRDefault="007B5332" w:rsidP="007B53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EF6452" w14:textId="70D7193A" w:rsidR="007B5332" w:rsidRDefault="007B5332" w:rsidP="007B53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5332" w14:paraId="7E6C48F9" w14:textId="77777777" w:rsidTr="00DB5EA2">
        <w:tc>
          <w:tcPr>
            <w:tcW w:w="700" w:type="dxa"/>
          </w:tcPr>
          <w:p w14:paraId="39678B7B" w14:textId="77777777" w:rsidR="007B5332" w:rsidRDefault="007B5332" w:rsidP="007B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545EB7DD" w14:textId="77777777" w:rsidR="007B5332" w:rsidRDefault="007B5332" w:rsidP="007B5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Undersökningen genomfördes av den amerikanska regeringen.</w:t>
            </w:r>
          </w:p>
        </w:tc>
        <w:tc>
          <w:tcPr>
            <w:tcW w:w="709" w:type="dxa"/>
            <w:vAlign w:val="center"/>
          </w:tcPr>
          <w:p w14:paraId="50C06C61" w14:textId="34184553" w:rsidR="007B5332" w:rsidRDefault="007B5332" w:rsidP="007B53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10AAFF1" w14:textId="7DBF5BE7" w:rsidR="007B5332" w:rsidRPr="00053F03" w:rsidRDefault="007B5332" w:rsidP="007B53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0C56D8" w14:textId="744AA3E7" w:rsidR="007B5332" w:rsidRDefault="007B5332" w:rsidP="007B53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</w:r>
            <w:r w:rsidR="005D2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260DD" w14:textId="77777777" w:rsidR="005D277E" w:rsidRDefault="005D277E" w:rsidP="00AF1C77">
      <w:r>
        <w:separator/>
      </w:r>
    </w:p>
  </w:endnote>
  <w:endnote w:type="continuationSeparator" w:id="0">
    <w:p w14:paraId="11716302" w14:textId="77777777" w:rsidR="005D277E" w:rsidRDefault="005D277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99626E" w:rsidRPr="00AF1C77" w:rsidRDefault="0099626E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64568" w14:textId="77777777" w:rsidR="005D277E" w:rsidRDefault="005D277E" w:rsidP="00AF1C77">
      <w:r>
        <w:separator/>
      </w:r>
    </w:p>
  </w:footnote>
  <w:footnote w:type="continuationSeparator" w:id="0">
    <w:p w14:paraId="15C2F4C1" w14:textId="77777777" w:rsidR="005D277E" w:rsidRDefault="005D277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223A0C"/>
    <w:rsid w:val="00314CB9"/>
    <w:rsid w:val="005343B4"/>
    <w:rsid w:val="005D277E"/>
    <w:rsid w:val="00680691"/>
    <w:rsid w:val="007B5332"/>
    <w:rsid w:val="00886A97"/>
    <w:rsid w:val="0099626E"/>
    <w:rsid w:val="00A47D43"/>
    <w:rsid w:val="00A822EA"/>
    <w:rsid w:val="00AF1C77"/>
    <w:rsid w:val="00CF6979"/>
    <w:rsid w:val="00DB5EA2"/>
    <w:rsid w:val="00E3209A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7A5A36D1-92D8-4F85-AEBC-00BC2B0C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2016-01-27T15:03:00Z</dcterms:created>
  <dcterms:modified xsi:type="dcterms:W3CDTF">2016-01-27T15:03:00Z</dcterms:modified>
</cp:coreProperties>
</file>