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C0585C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B337D">
        <w:rPr>
          <w:rFonts w:ascii="Times New Roman" w:hAnsi="Times New Roman" w:cs="Times New Roman"/>
          <w:b/>
          <w:sz w:val="28"/>
          <w:szCs w:val="28"/>
        </w:rPr>
        <w:t>11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90B">
        <w:rPr>
          <w:rFonts w:ascii="Times New Roman" w:hAnsi="Times New Roman" w:cs="Times New Roman"/>
          <w:b/>
          <w:sz w:val="28"/>
          <w:szCs w:val="28"/>
        </w:rPr>
        <w:t>september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C5C2B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1789D743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8D11E9A" w:rsidR="00D9590C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och Turkiet återupptar kampen mot rebellerna i Syrien.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8C53181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6CF0FA4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B8F514F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2EEB75FE" w14:textId="77777777" w:rsidTr="0095731B">
        <w:tc>
          <w:tcPr>
            <w:tcW w:w="700" w:type="dxa"/>
          </w:tcPr>
          <w:p w14:paraId="37C8BE3F" w14:textId="20EFE2B1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1B66393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miljoner personer är redan på flykt.</w:t>
            </w:r>
          </w:p>
        </w:tc>
        <w:tc>
          <w:tcPr>
            <w:tcW w:w="709" w:type="dxa"/>
            <w:vAlign w:val="center"/>
          </w:tcPr>
          <w:p w14:paraId="0388681A" w14:textId="78321200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0314C9B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0A6229C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730465C7" w14:textId="77777777" w:rsidTr="0095731B">
        <w:tc>
          <w:tcPr>
            <w:tcW w:w="700" w:type="dxa"/>
          </w:tcPr>
          <w:p w14:paraId="1A1A6F50" w14:textId="635DF292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D2B5989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experterna tror att attacken mot Idlib blir den värsta katastrofen i Syrien hittills.</w:t>
            </w:r>
          </w:p>
        </w:tc>
        <w:tc>
          <w:tcPr>
            <w:tcW w:w="709" w:type="dxa"/>
            <w:vAlign w:val="center"/>
          </w:tcPr>
          <w:p w14:paraId="70B13985" w14:textId="0CE3B49F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C393C00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760A2CC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42AC52FE" w14:textId="77777777" w:rsidTr="0095731B">
        <w:tc>
          <w:tcPr>
            <w:tcW w:w="700" w:type="dxa"/>
          </w:tcPr>
          <w:p w14:paraId="0AC17D0E" w14:textId="224FA214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276AC7F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Alliansen vann valet i de flesta landstingen.</w:t>
            </w:r>
          </w:p>
        </w:tc>
        <w:tc>
          <w:tcPr>
            <w:tcW w:w="709" w:type="dxa"/>
            <w:vAlign w:val="center"/>
          </w:tcPr>
          <w:p w14:paraId="30F5DBDD" w14:textId="3D692068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EA1D503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ECE84E6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4F0FD96D" w14:textId="77777777" w:rsidTr="0095731B">
        <w:tc>
          <w:tcPr>
            <w:tcW w:w="700" w:type="dxa"/>
          </w:tcPr>
          <w:p w14:paraId="67F8C545" w14:textId="7510668E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87A249F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 medverkade i nedläggningen av BB i Sollefteå.</w:t>
            </w:r>
          </w:p>
        </w:tc>
        <w:tc>
          <w:tcPr>
            <w:tcW w:w="709" w:type="dxa"/>
            <w:vAlign w:val="center"/>
          </w:tcPr>
          <w:p w14:paraId="2CB3199B" w14:textId="1EB67862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5090C77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A7E73B0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4CE63059" w14:textId="77777777" w:rsidTr="0095731B">
        <w:tc>
          <w:tcPr>
            <w:tcW w:w="700" w:type="dxa"/>
          </w:tcPr>
          <w:p w14:paraId="2E151273" w14:textId="34945CAF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AD08870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Sjukvårdspartiet fick drygt en tredjedel av rösterna i Norrbotten.</w:t>
            </w:r>
          </w:p>
        </w:tc>
        <w:tc>
          <w:tcPr>
            <w:tcW w:w="709" w:type="dxa"/>
            <w:vAlign w:val="center"/>
          </w:tcPr>
          <w:p w14:paraId="159B125E" w14:textId="265F1B5C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693355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5458A07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69746E2D" w14:textId="77777777" w:rsidTr="0095731B">
        <w:tc>
          <w:tcPr>
            <w:tcW w:w="700" w:type="dxa"/>
          </w:tcPr>
          <w:p w14:paraId="35D993CF" w14:textId="73983FC8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5A34D4B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inte alla rösterna är räknade än vet man inte vilka som ska styra Sverige i framtiden.</w:t>
            </w:r>
          </w:p>
        </w:tc>
        <w:tc>
          <w:tcPr>
            <w:tcW w:w="709" w:type="dxa"/>
            <w:vAlign w:val="center"/>
          </w:tcPr>
          <w:p w14:paraId="12658B77" w14:textId="6A8905AB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84AA6D3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A64A26D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6098D45C" w14:textId="77777777" w:rsidTr="0095731B">
        <w:tc>
          <w:tcPr>
            <w:tcW w:w="700" w:type="dxa"/>
          </w:tcPr>
          <w:p w14:paraId="32B3930F" w14:textId="6EEA62A1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643E6D0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fel på rösträkningen förekom, men det påverkade inte valresultatet.</w:t>
            </w:r>
          </w:p>
        </w:tc>
        <w:tc>
          <w:tcPr>
            <w:tcW w:w="709" w:type="dxa"/>
            <w:vAlign w:val="center"/>
          </w:tcPr>
          <w:p w14:paraId="3A798375" w14:textId="48BFA85B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7F59A82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F2CF839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7FBAD5E8" w14:textId="77777777" w:rsidTr="0095731B">
        <w:tc>
          <w:tcPr>
            <w:tcW w:w="700" w:type="dxa"/>
          </w:tcPr>
          <w:p w14:paraId="6217B4F9" w14:textId="58A24BD7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27DEDE2" w:rsidR="003C5C2B" w:rsidRDefault="00D9590C" w:rsidP="00D95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Antingen</w:t>
            </w:r>
            <w:r w:rsidR="003C5C2B">
              <w:rPr>
                <w:rFonts w:ascii="Times New Roman" w:hAnsi="Times New Roman" w:cs="Times New Roman"/>
                <w:sz w:val="28"/>
                <w:szCs w:val="28"/>
              </w:rPr>
              <w:t xml:space="preserve"> Alliansen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eller</w:t>
            </w:r>
            <w:r w:rsidR="003C5C2B">
              <w:rPr>
                <w:rFonts w:ascii="Times New Roman" w:hAnsi="Times New Roman" w:cs="Times New Roman"/>
                <w:sz w:val="28"/>
                <w:szCs w:val="28"/>
              </w:rPr>
              <w:t xml:space="preserve"> de röd-gröna kan ensamma komma att regera. </w:t>
            </w:r>
          </w:p>
        </w:tc>
        <w:tc>
          <w:tcPr>
            <w:tcW w:w="709" w:type="dxa"/>
            <w:vAlign w:val="center"/>
          </w:tcPr>
          <w:p w14:paraId="3F360979" w14:textId="41D5B32C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79F8090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3C33BE4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54D4AA18" w14:textId="77777777" w:rsidTr="0095731B">
        <w:tc>
          <w:tcPr>
            <w:tcW w:w="700" w:type="dxa"/>
          </w:tcPr>
          <w:p w14:paraId="3DAD2A0E" w14:textId="6E027B12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CB47716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 nu pågår turneringen Nations League.</w:t>
            </w:r>
          </w:p>
        </w:tc>
        <w:tc>
          <w:tcPr>
            <w:tcW w:w="709" w:type="dxa"/>
            <w:vAlign w:val="center"/>
          </w:tcPr>
          <w:p w14:paraId="41BEC290" w14:textId="2CA372BC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042BB1A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896883B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0D41A2E8" w14:textId="77777777" w:rsidTr="0095731B">
        <w:tc>
          <w:tcPr>
            <w:tcW w:w="700" w:type="dxa"/>
          </w:tcPr>
          <w:p w14:paraId="7D8E3AC6" w14:textId="02C72C0E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242EFFC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lag från europeiska länder deltar i turneringen.</w:t>
            </w:r>
          </w:p>
        </w:tc>
        <w:tc>
          <w:tcPr>
            <w:tcW w:w="709" w:type="dxa"/>
            <w:vAlign w:val="center"/>
          </w:tcPr>
          <w:p w14:paraId="29CEB927" w14:textId="2EDDD1E2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8E09930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0703A5D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0FDAC2FC" w14:textId="77777777" w:rsidTr="0095731B">
        <w:tc>
          <w:tcPr>
            <w:tcW w:w="700" w:type="dxa"/>
          </w:tcPr>
          <w:p w14:paraId="2A135E46" w14:textId="2FE1CDC1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88D32DC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sin första match mot Turkiet.</w:t>
            </w:r>
          </w:p>
        </w:tc>
        <w:tc>
          <w:tcPr>
            <w:tcW w:w="709" w:type="dxa"/>
            <w:vAlign w:val="center"/>
          </w:tcPr>
          <w:p w14:paraId="5C090BEF" w14:textId="260D01A7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E40EAFA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AE3EE16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07A8C4C3" w14:textId="77777777" w:rsidTr="0095731B">
        <w:tc>
          <w:tcPr>
            <w:tcW w:w="700" w:type="dxa"/>
          </w:tcPr>
          <w:p w14:paraId="5676FDFC" w14:textId="6C8103A7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97070D3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Handboll är en mycket populär sport i Kristianstad.</w:t>
            </w:r>
          </w:p>
        </w:tc>
        <w:tc>
          <w:tcPr>
            <w:tcW w:w="709" w:type="dxa"/>
            <w:vAlign w:val="center"/>
          </w:tcPr>
          <w:p w14:paraId="0038C7AC" w14:textId="1EA0C49C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C5E3C9B" w:rsidR="003C5C2B" w:rsidRPr="00053F03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C555BAA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734B30E0" w14:textId="77777777" w:rsidTr="0095731B">
        <w:tc>
          <w:tcPr>
            <w:tcW w:w="700" w:type="dxa"/>
          </w:tcPr>
          <w:p w14:paraId="545A7850" w14:textId="52D53B80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3487B804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åskådare som besöker en hemmamatch med damlaget får en krona.</w:t>
            </w:r>
          </w:p>
        </w:tc>
        <w:tc>
          <w:tcPr>
            <w:tcW w:w="709" w:type="dxa"/>
            <w:vAlign w:val="center"/>
          </w:tcPr>
          <w:p w14:paraId="330C0966" w14:textId="4B45B66D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3A380AF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708DF9E6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46F3FD96" w14:textId="77777777" w:rsidTr="0095731B">
        <w:tc>
          <w:tcPr>
            <w:tcW w:w="700" w:type="dxa"/>
          </w:tcPr>
          <w:p w14:paraId="7DD6F079" w14:textId="2699D7C0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6D817CA7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Sponsorerna står för extrautgifterna.</w:t>
            </w:r>
          </w:p>
        </w:tc>
        <w:tc>
          <w:tcPr>
            <w:tcW w:w="709" w:type="dxa"/>
            <w:vAlign w:val="center"/>
          </w:tcPr>
          <w:p w14:paraId="214CA179" w14:textId="7EE0FA53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781184A9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57D03353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4C4D5B54" w14:textId="77777777" w:rsidTr="0095731B">
        <w:tc>
          <w:tcPr>
            <w:tcW w:w="700" w:type="dxa"/>
          </w:tcPr>
          <w:p w14:paraId="290F3C1A" w14:textId="31D9E0A0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B58934C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Vart fjärde år arrangeras ryttar-VM i USA.</w:t>
            </w:r>
          </w:p>
        </w:tc>
        <w:tc>
          <w:tcPr>
            <w:tcW w:w="709" w:type="dxa"/>
            <w:vAlign w:val="center"/>
          </w:tcPr>
          <w:p w14:paraId="2A621CDE" w14:textId="6DBB5F60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62E13FD7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EB52893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43471F57" w14:textId="77777777" w:rsidTr="0095731B">
        <w:tc>
          <w:tcPr>
            <w:tcW w:w="700" w:type="dxa"/>
          </w:tcPr>
          <w:p w14:paraId="71E00007" w14:textId="004FC38A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0892323D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har chans till tre medaljer.</w:t>
            </w:r>
          </w:p>
        </w:tc>
        <w:tc>
          <w:tcPr>
            <w:tcW w:w="709" w:type="dxa"/>
            <w:vAlign w:val="center"/>
          </w:tcPr>
          <w:p w14:paraId="4CA6FBD2" w14:textId="52C4B10C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5C9FCEC9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44983805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45939BC1" w14:textId="77777777" w:rsidTr="0095731B">
        <w:tc>
          <w:tcPr>
            <w:tcW w:w="700" w:type="dxa"/>
          </w:tcPr>
          <w:p w14:paraId="1C53E85D" w14:textId="2735497B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3042A6DB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Tyvärr kan man inte följa turneringen på teve utan bara på nätet.</w:t>
            </w:r>
          </w:p>
        </w:tc>
        <w:tc>
          <w:tcPr>
            <w:tcW w:w="709" w:type="dxa"/>
            <w:vAlign w:val="center"/>
          </w:tcPr>
          <w:p w14:paraId="3391B34F" w14:textId="795503F1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07A50020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5C9625D0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767343BD" w14:textId="77777777" w:rsidTr="0095731B">
        <w:tc>
          <w:tcPr>
            <w:tcW w:w="700" w:type="dxa"/>
          </w:tcPr>
          <w:p w14:paraId="6018838B" w14:textId="3079C375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6901797C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dör fortfarande många människor i Medelhavet.</w:t>
            </w:r>
          </w:p>
        </w:tc>
        <w:tc>
          <w:tcPr>
            <w:tcW w:w="709" w:type="dxa"/>
            <w:vAlign w:val="center"/>
          </w:tcPr>
          <w:p w14:paraId="411F6EE5" w14:textId="29C136F2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7965C062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3EFD8D69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27EEA615" w14:textId="77777777" w:rsidTr="0095731B">
        <w:tc>
          <w:tcPr>
            <w:tcW w:w="700" w:type="dxa"/>
          </w:tcPr>
          <w:p w14:paraId="0EA916C2" w14:textId="717035DB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3915AB59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grund av vattenbristen i Sverige kommer vattenpriserna stiga i framtiden.</w:t>
            </w:r>
          </w:p>
        </w:tc>
        <w:tc>
          <w:tcPr>
            <w:tcW w:w="709" w:type="dxa"/>
            <w:vAlign w:val="center"/>
          </w:tcPr>
          <w:p w14:paraId="6F964E0F" w14:textId="0DCAF51B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6651B931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28E1554E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C2B" w14:paraId="3DC86275" w14:textId="77777777" w:rsidTr="0095731B">
        <w:tc>
          <w:tcPr>
            <w:tcW w:w="700" w:type="dxa"/>
          </w:tcPr>
          <w:p w14:paraId="56C08640" w14:textId="3D6C177C" w:rsidR="003C5C2B" w:rsidRDefault="003C5C2B" w:rsidP="003C5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4E00AF92" w:rsidR="003C5C2B" w:rsidRDefault="003C5C2B" w:rsidP="003C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Priserna är troligen fördubblade om två decennier.</w:t>
            </w:r>
          </w:p>
        </w:tc>
        <w:tc>
          <w:tcPr>
            <w:tcW w:w="709" w:type="dxa"/>
            <w:vAlign w:val="center"/>
          </w:tcPr>
          <w:p w14:paraId="02C0D3C3" w14:textId="74776DED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1D9C9B2C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514896CE" w:rsidR="003C5C2B" w:rsidRDefault="003C5C2B" w:rsidP="003C5C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9590C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092D" w14:textId="77777777" w:rsidR="000E7963" w:rsidRDefault="000E7963" w:rsidP="00AF1C77">
      <w:r>
        <w:separator/>
      </w:r>
    </w:p>
  </w:endnote>
  <w:endnote w:type="continuationSeparator" w:id="0">
    <w:p w14:paraId="44B59276" w14:textId="77777777" w:rsidR="000E7963" w:rsidRDefault="000E796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1749B" w14:textId="77777777" w:rsidR="000E7963" w:rsidRDefault="000E7963" w:rsidP="00AF1C77">
      <w:r>
        <w:separator/>
      </w:r>
    </w:p>
  </w:footnote>
  <w:footnote w:type="continuationSeparator" w:id="0">
    <w:p w14:paraId="68DCACCE" w14:textId="77777777" w:rsidR="000E7963" w:rsidRDefault="000E796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E7963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6C83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7644B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5C2B"/>
    <w:rsid w:val="003C6BB0"/>
    <w:rsid w:val="003D21A2"/>
    <w:rsid w:val="003D22B0"/>
    <w:rsid w:val="003D359A"/>
    <w:rsid w:val="003D4C7C"/>
    <w:rsid w:val="003D7047"/>
    <w:rsid w:val="003E2FFB"/>
    <w:rsid w:val="003F38AD"/>
    <w:rsid w:val="003F5A15"/>
    <w:rsid w:val="003F68A2"/>
    <w:rsid w:val="00401231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D4F2F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695E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E6C84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1180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6FE"/>
    <w:rsid w:val="009F0F80"/>
    <w:rsid w:val="009F2648"/>
    <w:rsid w:val="00A066EE"/>
    <w:rsid w:val="00A06DCC"/>
    <w:rsid w:val="00A1510F"/>
    <w:rsid w:val="00A15A99"/>
    <w:rsid w:val="00A16CB0"/>
    <w:rsid w:val="00A20D1E"/>
    <w:rsid w:val="00A21D1F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AF53C9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0D7"/>
    <w:rsid w:val="00B37A0B"/>
    <w:rsid w:val="00B40FD2"/>
    <w:rsid w:val="00B428DE"/>
    <w:rsid w:val="00B44980"/>
    <w:rsid w:val="00B46BD4"/>
    <w:rsid w:val="00B53F16"/>
    <w:rsid w:val="00B62C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3A2A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84150"/>
    <w:rsid w:val="00D902C2"/>
    <w:rsid w:val="00D90386"/>
    <w:rsid w:val="00D91583"/>
    <w:rsid w:val="00D939F9"/>
    <w:rsid w:val="00D9590C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4629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B0AEA"/>
    <w:rsid w:val="00FB337D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2018-09-11T21:10:00Z</dcterms:created>
  <dcterms:modified xsi:type="dcterms:W3CDTF">2018-09-11T21:13:00Z</dcterms:modified>
</cp:coreProperties>
</file>